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64" w:rsidRDefault="00724A76" w:rsidP="003136C1">
      <w:pPr>
        <w:jc w:val="both"/>
      </w:pPr>
      <w:bookmarkStart w:id="0" w:name="_GoBack"/>
      <w:bookmarkEnd w:id="0"/>
      <w:r>
        <w:t>In coerenza con la</w:t>
      </w:r>
      <w:r w:rsidR="003136C1">
        <w:t xml:space="preserve"> Circolare </w:t>
      </w:r>
      <w:r w:rsidR="003136C1" w:rsidRPr="003136C1">
        <w:t>MIUR.AOODRCAL.REGISTRO</w:t>
      </w:r>
      <w:r w:rsidR="003136C1">
        <w:t xml:space="preserve"> </w:t>
      </w:r>
      <w:r w:rsidR="003136C1" w:rsidRPr="003136C1">
        <w:t>UFFICIALE</w:t>
      </w:r>
      <w:r w:rsidR="003136C1">
        <w:t xml:space="preserve"> (U) </w:t>
      </w:r>
      <w:r w:rsidR="003136C1" w:rsidRPr="003136C1">
        <w:t>0000253.10-01-20</w:t>
      </w:r>
      <w:r w:rsidR="003136C1">
        <w:t xml:space="preserve"> e da quanto emerso </w:t>
      </w:r>
      <w:r w:rsidR="00AF6ABE">
        <w:t>ne</w:t>
      </w:r>
      <w:r w:rsidR="003136C1">
        <w:t>lla Conferenza dei Dirigenti Scolastici de</w:t>
      </w:r>
      <w:r w:rsidR="008E4E4A">
        <w:t xml:space="preserve">gli </w:t>
      </w:r>
      <w:r w:rsidR="003136C1">
        <w:t>Ambit</w:t>
      </w:r>
      <w:r w:rsidR="008E4E4A">
        <w:t>i</w:t>
      </w:r>
      <w:r w:rsidR="003136C1">
        <w:t xml:space="preserve"> 12 e 13 sono state individuate le seguenti priorità di formazione:</w:t>
      </w:r>
    </w:p>
    <w:p w:rsidR="003136C1" w:rsidRDefault="003136C1" w:rsidP="00724A76">
      <w:pPr>
        <w:pStyle w:val="Paragrafoelenco"/>
        <w:numPr>
          <w:ilvl w:val="0"/>
          <w:numId w:val="1"/>
        </w:numPr>
        <w:jc w:val="both"/>
      </w:pPr>
      <w:r>
        <w:t>V</w:t>
      </w:r>
      <w:r w:rsidRPr="00724A76">
        <w:rPr>
          <w:spacing w:val="1"/>
        </w:rPr>
        <w:t>A</w:t>
      </w:r>
      <w:r w:rsidRPr="00724A76">
        <w:rPr>
          <w:spacing w:val="-3"/>
        </w:rPr>
        <w:t>L</w:t>
      </w:r>
      <w:r>
        <w:t>UTAZ</w:t>
      </w:r>
      <w:r w:rsidRPr="00724A76">
        <w:rPr>
          <w:spacing w:val="-4"/>
        </w:rPr>
        <w:t>I</w:t>
      </w:r>
      <w:r w:rsidRPr="00724A76">
        <w:rPr>
          <w:spacing w:val="1"/>
        </w:rPr>
        <w:t>O</w:t>
      </w:r>
      <w:r>
        <w:t>NE E</w:t>
      </w:r>
      <w:r w:rsidRPr="00724A76">
        <w:rPr>
          <w:spacing w:val="-1"/>
        </w:rPr>
        <w:t xml:space="preserve"> </w:t>
      </w:r>
      <w:r w:rsidRPr="00724A76">
        <w:rPr>
          <w:spacing w:val="2"/>
        </w:rPr>
        <w:t>M</w:t>
      </w:r>
      <w:r w:rsidRPr="00724A76">
        <w:rPr>
          <w:spacing w:val="-4"/>
        </w:rPr>
        <w:t>I</w:t>
      </w:r>
      <w:r w:rsidRPr="00724A76">
        <w:rPr>
          <w:spacing w:val="4"/>
        </w:rPr>
        <w:t>G</w:t>
      </w:r>
      <w:r>
        <w:t>L</w:t>
      </w:r>
      <w:r w:rsidRPr="00724A76">
        <w:rPr>
          <w:spacing w:val="-4"/>
        </w:rPr>
        <w:t>I</w:t>
      </w:r>
      <w:r>
        <w:t>ORAME</w:t>
      </w:r>
      <w:r w:rsidRPr="00724A76">
        <w:rPr>
          <w:spacing w:val="-1"/>
        </w:rPr>
        <w:t>N</w:t>
      </w:r>
      <w:r w:rsidRPr="00724A76">
        <w:rPr>
          <w:spacing w:val="1"/>
        </w:rPr>
        <w:t>T</w:t>
      </w:r>
      <w:r>
        <w:t>O</w:t>
      </w:r>
      <w:r w:rsidR="00AF6ABE" w:rsidRPr="00AF6ABE">
        <w:rPr>
          <w:rFonts w:ascii="Batang" w:eastAsia="Batang" w:hAnsi="Batang"/>
          <w:sz w:val="24"/>
          <w:szCs w:val="24"/>
        </w:rPr>
        <w:t xml:space="preserve"> </w:t>
      </w:r>
    </w:p>
    <w:p w:rsidR="00724A76" w:rsidRPr="00AF6ABE" w:rsidRDefault="00724A76" w:rsidP="00724A76">
      <w:pPr>
        <w:pStyle w:val="Paragrafoelenco"/>
        <w:numPr>
          <w:ilvl w:val="0"/>
          <w:numId w:val="1"/>
        </w:numPr>
        <w:tabs>
          <w:tab w:val="left" w:pos="1205"/>
        </w:tabs>
        <w:kinsoku w:val="0"/>
        <w:overflowPunct w:val="0"/>
        <w:spacing w:before="2"/>
        <w:jc w:val="both"/>
        <w:rPr>
          <w:sz w:val="18"/>
        </w:rPr>
      </w:pPr>
      <w:r w:rsidRPr="00724A76">
        <w:rPr>
          <w:spacing w:val="1"/>
        </w:rPr>
        <w:t>D</w:t>
      </w:r>
      <w:r w:rsidRPr="00724A76">
        <w:rPr>
          <w:spacing w:val="-4"/>
        </w:rPr>
        <w:t>I</w:t>
      </w:r>
      <w:r>
        <w:t>D</w:t>
      </w:r>
      <w:r w:rsidRPr="00724A76">
        <w:rPr>
          <w:spacing w:val="-1"/>
        </w:rPr>
        <w:t>A</w:t>
      </w:r>
      <w:r>
        <w:t>T</w:t>
      </w:r>
      <w:r w:rsidRPr="00724A76">
        <w:rPr>
          <w:spacing w:val="1"/>
        </w:rPr>
        <w:t>T</w:t>
      </w:r>
      <w:r w:rsidRPr="00724A76">
        <w:rPr>
          <w:spacing w:val="-4"/>
        </w:rPr>
        <w:t>I</w:t>
      </w:r>
      <w:r>
        <w:t>CA PER C</w:t>
      </w:r>
      <w:r w:rsidRPr="00724A76">
        <w:rPr>
          <w:spacing w:val="1"/>
        </w:rPr>
        <w:t>O</w:t>
      </w:r>
      <w:r>
        <w:t>MPETE</w:t>
      </w:r>
      <w:r w:rsidRPr="00724A76">
        <w:rPr>
          <w:spacing w:val="-2"/>
        </w:rPr>
        <w:t>N</w:t>
      </w:r>
      <w:r w:rsidRPr="00724A76">
        <w:rPr>
          <w:spacing w:val="-3"/>
        </w:rPr>
        <w:t>Z</w:t>
      </w:r>
      <w:r>
        <w:t>E E</w:t>
      </w:r>
      <w:r w:rsidRPr="00724A76">
        <w:rPr>
          <w:spacing w:val="4"/>
        </w:rPr>
        <w:t xml:space="preserve"> </w:t>
      </w:r>
      <w:r w:rsidRPr="00724A76">
        <w:rPr>
          <w:spacing w:val="-4"/>
        </w:rPr>
        <w:t>I</w:t>
      </w:r>
      <w:r>
        <w:t>N</w:t>
      </w:r>
      <w:r w:rsidRPr="00724A76">
        <w:rPr>
          <w:spacing w:val="-1"/>
        </w:rPr>
        <w:t>N</w:t>
      </w:r>
      <w:r>
        <w:t>O</w:t>
      </w:r>
      <w:r w:rsidRPr="00724A76">
        <w:rPr>
          <w:spacing w:val="1"/>
        </w:rPr>
        <w:t>V</w:t>
      </w:r>
      <w:r>
        <w:t>A</w:t>
      </w:r>
      <w:r w:rsidRPr="00724A76">
        <w:rPr>
          <w:spacing w:val="1"/>
        </w:rPr>
        <w:t>Z</w:t>
      </w:r>
      <w:r w:rsidRPr="00724A76">
        <w:rPr>
          <w:spacing w:val="-4"/>
        </w:rPr>
        <w:t>I</w:t>
      </w:r>
      <w:r>
        <w:t>O</w:t>
      </w:r>
      <w:r w:rsidRPr="00724A76">
        <w:rPr>
          <w:spacing w:val="-1"/>
        </w:rPr>
        <w:t>N</w:t>
      </w:r>
      <w:r>
        <w:t>E MET</w:t>
      </w:r>
      <w:r w:rsidRPr="00724A76">
        <w:rPr>
          <w:spacing w:val="1"/>
        </w:rPr>
        <w:t>O</w:t>
      </w:r>
      <w:r>
        <w:t>D</w:t>
      </w:r>
      <w:r w:rsidRPr="00724A76">
        <w:rPr>
          <w:spacing w:val="1"/>
        </w:rPr>
        <w:t>O</w:t>
      </w:r>
      <w:r w:rsidRPr="00724A76">
        <w:rPr>
          <w:spacing w:val="-3"/>
        </w:rPr>
        <w:t>L</w:t>
      </w:r>
      <w:r w:rsidRPr="00724A76">
        <w:rPr>
          <w:spacing w:val="1"/>
        </w:rPr>
        <w:t>OG</w:t>
      </w:r>
      <w:r w:rsidRPr="00724A76">
        <w:rPr>
          <w:spacing w:val="-6"/>
        </w:rPr>
        <w:t>I</w:t>
      </w:r>
      <w:r>
        <w:t xml:space="preserve">CA </w:t>
      </w:r>
    </w:p>
    <w:p w:rsidR="00724A76" w:rsidRDefault="00724A76" w:rsidP="00724A76">
      <w:pPr>
        <w:pStyle w:val="Paragrafoelenco"/>
        <w:numPr>
          <w:ilvl w:val="0"/>
          <w:numId w:val="1"/>
        </w:numPr>
        <w:tabs>
          <w:tab w:val="left" w:pos="1205"/>
        </w:tabs>
        <w:kinsoku w:val="0"/>
        <w:overflowPunct w:val="0"/>
        <w:spacing w:before="2"/>
        <w:jc w:val="both"/>
      </w:pPr>
      <w:r>
        <w:t>COE</w:t>
      </w:r>
      <w:r w:rsidRPr="00724A76">
        <w:rPr>
          <w:spacing w:val="3"/>
        </w:rPr>
        <w:t>S</w:t>
      </w:r>
      <w:r w:rsidRPr="00724A76">
        <w:rPr>
          <w:spacing w:val="-6"/>
        </w:rPr>
        <w:t>I</w:t>
      </w:r>
      <w:r>
        <w:t>O</w:t>
      </w:r>
      <w:r w:rsidRPr="00724A76">
        <w:rPr>
          <w:spacing w:val="-1"/>
        </w:rPr>
        <w:t>N</w:t>
      </w:r>
      <w:r>
        <w:t>E SO</w:t>
      </w:r>
      <w:r w:rsidRPr="00724A76">
        <w:rPr>
          <w:spacing w:val="3"/>
        </w:rPr>
        <w:t>C</w:t>
      </w:r>
      <w:r w:rsidRPr="00724A76">
        <w:rPr>
          <w:spacing w:val="-4"/>
        </w:rPr>
        <w:t>I</w:t>
      </w:r>
      <w:r w:rsidRPr="00724A76">
        <w:rPr>
          <w:spacing w:val="4"/>
        </w:rPr>
        <w:t>A</w:t>
      </w:r>
      <w:r>
        <w:t>LE E</w:t>
      </w:r>
      <w:r w:rsidRPr="00724A76">
        <w:rPr>
          <w:spacing w:val="-1"/>
        </w:rPr>
        <w:t xml:space="preserve"> </w:t>
      </w:r>
      <w:r>
        <w:t>PREV</w:t>
      </w:r>
      <w:r w:rsidRPr="00724A76">
        <w:rPr>
          <w:spacing w:val="-1"/>
        </w:rPr>
        <w:t>E</w:t>
      </w:r>
      <w:r>
        <w:t>N</w:t>
      </w:r>
      <w:r w:rsidRPr="00724A76">
        <w:rPr>
          <w:spacing w:val="1"/>
        </w:rPr>
        <w:t>Z</w:t>
      </w:r>
      <w:r w:rsidRPr="00724A76">
        <w:rPr>
          <w:spacing w:val="-4"/>
        </w:rPr>
        <w:t>I</w:t>
      </w:r>
      <w:r>
        <w:t>O</w:t>
      </w:r>
      <w:r w:rsidRPr="00724A76">
        <w:rPr>
          <w:spacing w:val="-1"/>
        </w:rPr>
        <w:t>N</w:t>
      </w:r>
      <w:r>
        <w:t>E D</w:t>
      </w:r>
      <w:r w:rsidRPr="00724A76">
        <w:rPr>
          <w:spacing w:val="1"/>
        </w:rPr>
        <w:t>E</w:t>
      </w:r>
      <w:r>
        <w:t>L</w:t>
      </w:r>
      <w:r w:rsidRPr="00724A76">
        <w:rPr>
          <w:spacing w:val="-3"/>
        </w:rPr>
        <w:t xml:space="preserve"> </w:t>
      </w:r>
      <w:r w:rsidRPr="00724A76">
        <w:rPr>
          <w:spacing w:val="4"/>
        </w:rPr>
        <w:t>D</w:t>
      </w:r>
      <w:r w:rsidRPr="00724A76">
        <w:rPr>
          <w:spacing w:val="-6"/>
        </w:rPr>
        <w:t>I</w:t>
      </w:r>
      <w:r>
        <w:t>S</w:t>
      </w:r>
      <w:r w:rsidRPr="00724A76">
        <w:rPr>
          <w:spacing w:val="1"/>
        </w:rPr>
        <w:t>AG</w:t>
      </w:r>
      <w:r w:rsidRPr="00724A76">
        <w:rPr>
          <w:spacing w:val="-4"/>
        </w:rPr>
        <w:t>I</w:t>
      </w:r>
      <w:r>
        <w:t>O</w:t>
      </w:r>
      <w:r w:rsidR="00AF6ABE">
        <w:t xml:space="preserve"> </w:t>
      </w:r>
    </w:p>
    <w:p w:rsidR="00527136" w:rsidRDefault="00724A76" w:rsidP="00724A76">
      <w:pPr>
        <w:pStyle w:val="Paragrafoelenco"/>
        <w:numPr>
          <w:ilvl w:val="0"/>
          <w:numId w:val="1"/>
        </w:numPr>
        <w:jc w:val="both"/>
      </w:pPr>
      <w:r w:rsidRPr="00527136">
        <w:rPr>
          <w:spacing w:val="-3"/>
        </w:rPr>
        <w:t>L</w:t>
      </w:r>
      <w:r w:rsidRPr="00527136">
        <w:rPr>
          <w:spacing w:val="-4"/>
        </w:rPr>
        <w:t>I</w:t>
      </w:r>
      <w:r w:rsidRPr="00527136">
        <w:rPr>
          <w:spacing w:val="1"/>
        </w:rPr>
        <w:t>N</w:t>
      </w:r>
      <w:r>
        <w:t>G</w:t>
      </w:r>
      <w:r w:rsidRPr="00527136">
        <w:rPr>
          <w:spacing w:val="-1"/>
        </w:rPr>
        <w:t>U</w:t>
      </w:r>
      <w:r>
        <w:t>E STRA</w:t>
      </w:r>
      <w:r w:rsidRPr="00527136">
        <w:rPr>
          <w:spacing w:val="1"/>
        </w:rPr>
        <w:t>N</w:t>
      </w:r>
      <w:r w:rsidRPr="00527136">
        <w:rPr>
          <w:spacing w:val="-4"/>
        </w:rPr>
        <w:t>I</w:t>
      </w:r>
      <w:r>
        <w:t>E</w:t>
      </w:r>
      <w:r w:rsidRPr="00527136">
        <w:rPr>
          <w:spacing w:val="2"/>
        </w:rPr>
        <w:t>R</w:t>
      </w:r>
      <w:r>
        <w:t xml:space="preserve">E </w:t>
      </w:r>
    </w:p>
    <w:p w:rsidR="00724A76" w:rsidRDefault="007E3B73" w:rsidP="00527136">
      <w:pPr>
        <w:jc w:val="both"/>
      </w:pPr>
      <w:r>
        <w:t>Dovendo procedere all’organizzazione dei suddetti corsi si richiede ad o</w:t>
      </w:r>
      <w:r w:rsidR="00724A76">
        <w:t xml:space="preserve">gni docente </w:t>
      </w:r>
      <w:r>
        <w:t>di</w:t>
      </w:r>
      <w:r w:rsidR="00724A76">
        <w:t xml:space="preserve"> indicare </w:t>
      </w:r>
      <w:r w:rsidR="00E66AAA">
        <w:t>l’</w:t>
      </w:r>
      <w:r>
        <w:t>ordine di preferenza</w:t>
      </w:r>
      <w:r w:rsidR="00E66AAA">
        <w:t xml:space="preserve"> ai </w:t>
      </w:r>
      <w:r w:rsidR="008E4E4A">
        <w:t xml:space="preserve">sotto elencati </w:t>
      </w:r>
      <w:r w:rsidR="00E66AAA">
        <w:t>corsi</w:t>
      </w:r>
      <w:r>
        <w:t>.</w:t>
      </w:r>
    </w:p>
    <w:p w:rsidR="00AC21D4" w:rsidRDefault="00AC21D4" w:rsidP="00724A76">
      <w:pPr>
        <w:jc w:val="both"/>
      </w:pPr>
    </w:p>
    <w:p w:rsidR="00C33F54" w:rsidRDefault="00AC21D4" w:rsidP="00724A76">
      <w:pPr>
        <w:jc w:val="both"/>
        <w:rPr>
          <w:b/>
        </w:rPr>
      </w:pPr>
      <w:r w:rsidRPr="00144245">
        <w:rPr>
          <w:b/>
        </w:rPr>
        <w:t>V</w:t>
      </w:r>
      <w:r w:rsidRPr="00144245">
        <w:rPr>
          <w:b/>
          <w:spacing w:val="1"/>
        </w:rPr>
        <w:t>A</w:t>
      </w:r>
      <w:r w:rsidRPr="00144245">
        <w:rPr>
          <w:b/>
          <w:spacing w:val="-3"/>
        </w:rPr>
        <w:t>L</w:t>
      </w:r>
      <w:r w:rsidRPr="00144245">
        <w:rPr>
          <w:b/>
        </w:rPr>
        <w:t>UTAZ</w:t>
      </w:r>
      <w:r w:rsidRPr="00144245">
        <w:rPr>
          <w:b/>
          <w:spacing w:val="-4"/>
        </w:rPr>
        <w:t>I</w:t>
      </w:r>
      <w:r w:rsidRPr="00144245">
        <w:rPr>
          <w:b/>
          <w:spacing w:val="1"/>
        </w:rPr>
        <w:t>O</w:t>
      </w:r>
      <w:r w:rsidRPr="00144245">
        <w:rPr>
          <w:b/>
        </w:rPr>
        <w:t>NE E</w:t>
      </w:r>
      <w:r w:rsidRPr="00144245">
        <w:rPr>
          <w:b/>
          <w:spacing w:val="-1"/>
        </w:rPr>
        <w:t xml:space="preserve"> </w:t>
      </w:r>
      <w:r w:rsidRPr="00144245">
        <w:rPr>
          <w:b/>
          <w:spacing w:val="2"/>
        </w:rPr>
        <w:t>M</w:t>
      </w:r>
      <w:r w:rsidRPr="00144245">
        <w:rPr>
          <w:b/>
          <w:spacing w:val="-4"/>
        </w:rPr>
        <w:t>I</w:t>
      </w:r>
      <w:r w:rsidRPr="00144245">
        <w:rPr>
          <w:b/>
          <w:spacing w:val="4"/>
        </w:rPr>
        <w:t>G</w:t>
      </w:r>
      <w:r w:rsidRPr="00144245">
        <w:rPr>
          <w:b/>
        </w:rPr>
        <w:t>L</w:t>
      </w:r>
      <w:r w:rsidRPr="00144245">
        <w:rPr>
          <w:b/>
          <w:spacing w:val="-4"/>
        </w:rPr>
        <w:t>I</w:t>
      </w:r>
      <w:r w:rsidRPr="00144245">
        <w:rPr>
          <w:b/>
        </w:rPr>
        <w:t>ORAME</w:t>
      </w:r>
      <w:r w:rsidRPr="00144245">
        <w:rPr>
          <w:b/>
          <w:spacing w:val="-1"/>
        </w:rPr>
        <w:t>N</w:t>
      </w:r>
      <w:r w:rsidRPr="00144245">
        <w:rPr>
          <w:b/>
          <w:spacing w:val="1"/>
        </w:rPr>
        <w:t>T</w:t>
      </w:r>
      <w:r w:rsidRPr="00144245">
        <w:rPr>
          <w:b/>
        </w:rPr>
        <w:t>O</w:t>
      </w:r>
    </w:p>
    <w:p w:rsidR="005C4CAE" w:rsidRDefault="005C4CAE" w:rsidP="00527136">
      <w:pPr>
        <w:pStyle w:val="Paragrafoelenco"/>
        <w:numPr>
          <w:ilvl w:val="0"/>
          <w:numId w:val="7"/>
        </w:numPr>
        <w:jc w:val="both"/>
      </w:pPr>
      <w:r w:rsidRPr="005C4CAE">
        <w:t xml:space="preserve">Valutazione didattica: valutazione formativa e sommativa, compiti di realtà e valutazione autentica, valutazione </w:t>
      </w:r>
      <w:proofErr w:type="spellStart"/>
      <w:r w:rsidRPr="005C4CAE">
        <w:t>certiﬁcazione</w:t>
      </w:r>
      <w:proofErr w:type="spellEnd"/>
      <w:r w:rsidRPr="005C4CAE">
        <w:t xml:space="preserve"> delle competenze, dossier e portfolio</w:t>
      </w:r>
    </w:p>
    <w:p w:rsidR="005C4CAE" w:rsidRDefault="005C4CAE" w:rsidP="00527136">
      <w:pPr>
        <w:pStyle w:val="Paragrafoelenco"/>
        <w:numPr>
          <w:ilvl w:val="0"/>
          <w:numId w:val="7"/>
        </w:numPr>
        <w:jc w:val="both"/>
      </w:pPr>
      <w:r w:rsidRPr="005C4CAE">
        <w:t xml:space="preserve">Valutazione professionale: </w:t>
      </w:r>
      <w:proofErr w:type="spellStart"/>
      <w:r w:rsidRPr="005C4CAE">
        <w:t>proﬁlo</w:t>
      </w:r>
      <w:proofErr w:type="spellEnd"/>
      <w:r w:rsidRPr="005C4CAE">
        <w:t xml:space="preserve"> professionale, standard professionali, capacità di autoanalisi, bilancio di competenze, documentazione dei crediti, documentazione didattica, </w:t>
      </w:r>
      <w:proofErr w:type="spellStart"/>
      <w:r w:rsidRPr="005C4CAE">
        <w:t>peer</w:t>
      </w:r>
      <w:proofErr w:type="spellEnd"/>
      <w:r w:rsidRPr="005C4CAE">
        <w:t xml:space="preserve"> </w:t>
      </w:r>
      <w:proofErr w:type="spellStart"/>
      <w:r w:rsidRPr="005C4CAE">
        <w:t>review</w:t>
      </w:r>
      <w:proofErr w:type="spellEnd"/>
      <w:r w:rsidRPr="005C4CAE">
        <w:t>, agency professionale</w:t>
      </w:r>
    </w:p>
    <w:p w:rsidR="005C4CAE" w:rsidRPr="00527136" w:rsidRDefault="005C4CAE" w:rsidP="00527136">
      <w:pPr>
        <w:pStyle w:val="Paragrafoelenco"/>
        <w:numPr>
          <w:ilvl w:val="0"/>
          <w:numId w:val="7"/>
        </w:numPr>
        <w:jc w:val="both"/>
        <w:rPr>
          <w:b/>
        </w:rPr>
      </w:pPr>
      <w:r w:rsidRPr="005C4CAE">
        <w:t>Valutazione della scuola: autovalutazione, monitoraggio, processi di miglioramento e piani di miglioramento, utilizzo e gestione dei dati, rendicontazione sociale e bilancio sociale</w:t>
      </w:r>
    </w:p>
    <w:p w:rsidR="005C4CAE" w:rsidRDefault="005C4CAE" w:rsidP="00724A76">
      <w:pPr>
        <w:jc w:val="both"/>
        <w:rPr>
          <w:b/>
        </w:rPr>
      </w:pPr>
      <w:r w:rsidRPr="005C4CAE">
        <w:rPr>
          <w:b/>
          <w:spacing w:val="1"/>
        </w:rPr>
        <w:t>D</w:t>
      </w:r>
      <w:r w:rsidRPr="005C4CAE">
        <w:rPr>
          <w:b/>
          <w:spacing w:val="-4"/>
        </w:rPr>
        <w:t>I</w:t>
      </w:r>
      <w:r w:rsidRPr="005C4CAE">
        <w:rPr>
          <w:b/>
        </w:rPr>
        <w:t>D</w:t>
      </w:r>
      <w:r w:rsidRPr="005C4CAE">
        <w:rPr>
          <w:b/>
          <w:spacing w:val="-1"/>
        </w:rPr>
        <w:t>A</w:t>
      </w:r>
      <w:r w:rsidRPr="005C4CAE">
        <w:rPr>
          <w:b/>
        </w:rPr>
        <w:t>T</w:t>
      </w:r>
      <w:r w:rsidRPr="005C4CAE">
        <w:rPr>
          <w:b/>
          <w:spacing w:val="1"/>
        </w:rPr>
        <w:t>T</w:t>
      </w:r>
      <w:r w:rsidRPr="005C4CAE">
        <w:rPr>
          <w:b/>
          <w:spacing w:val="-4"/>
        </w:rPr>
        <w:t>I</w:t>
      </w:r>
      <w:r w:rsidRPr="005C4CAE">
        <w:rPr>
          <w:b/>
        </w:rPr>
        <w:t>CA PER C</w:t>
      </w:r>
      <w:r w:rsidRPr="005C4CAE">
        <w:rPr>
          <w:b/>
          <w:spacing w:val="1"/>
        </w:rPr>
        <w:t>O</w:t>
      </w:r>
      <w:r w:rsidRPr="005C4CAE">
        <w:rPr>
          <w:b/>
        </w:rPr>
        <w:t>MPETE</w:t>
      </w:r>
      <w:r w:rsidRPr="005C4CAE">
        <w:rPr>
          <w:b/>
          <w:spacing w:val="-2"/>
        </w:rPr>
        <w:t>N</w:t>
      </w:r>
      <w:r w:rsidRPr="005C4CAE">
        <w:rPr>
          <w:b/>
          <w:spacing w:val="-3"/>
        </w:rPr>
        <w:t>Z</w:t>
      </w:r>
      <w:r w:rsidRPr="005C4CAE">
        <w:rPr>
          <w:b/>
        </w:rPr>
        <w:t>E E</w:t>
      </w:r>
      <w:r w:rsidRPr="005C4CAE">
        <w:rPr>
          <w:b/>
          <w:spacing w:val="4"/>
        </w:rPr>
        <w:t xml:space="preserve"> </w:t>
      </w:r>
      <w:r w:rsidRPr="005C4CAE">
        <w:rPr>
          <w:b/>
          <w:spacing w:val="-4"/>
        </w:rPr>
        <w:t>I</w:t>
      </w:r>
      <w:r w:rsidRPr="005C4CAE">
        <w:rPr>
          <w:b/>
        </w:rPr>
        <w:t>N</w:t>
      </w:r>
      <w:r w:rsidRPr="005C4CAE">
        <w:rPr>
          <w:b/>
          <w:spacing w:val="-1"/>
        </w:rPr>
        <w:t>N</w:t>
      </w:r>
      <w:r w:rsidRPr="005C4CAE">
        <w:rPr>
          <w:b/>
        </w:rPr>
        <w:t>O</w:t>
      </w:r>
      <w:r w:rsidRPr="005C4CAE">
        <w:rPr>
          <w:b/>
          <w:spacing w:val="1"/>
        </w:rPr>
        <w:t>V</w:t>
      </w:r>
      <w:r w:rsidRPr="005C4CAE">
        <w:rPr>
          <w:b/>
        </w:rPr>
        <w:t>A</w:t>
      </w:r>
      <w:r w:rsidRPr="005C4CAE">
        <w:rPr>
          <w:b/>
          <w:spacing w:val="1"/>
        </w:rPr>
        <w:t>Z</w:t>
      </w:r>
      <w:r w:rsidRPr="005C4CAE">
        <w:rPr>
          <w:b/>
          <w:spacing w:val="-4"/>
        </w:rPr>
        <w:t>I</w:t>
      </w:r>
      <w:r w:rsidRPr="005C4CAE">
        <w:rPr>
          <w:b/>
        </w:rPr>
        <w:t>O</w:t>
      </w:r>
      <w:r w:rsidRPr="005C4CAE">
        <w:rPr>
          <w:b/>
          <w:spacing w:val="-1"/>
        </w:rPr>
        <w:t>N</w:t>
      </w:r>
      <w:r w:rsidRPr="005C4CAE">
        <w:rPr>
          <w:b/>
        </w:rPr>
        <w:t>E MET</w:t>
      </w:r>
      <w:r w:rsidRPr="005C4CAE">
        <w:rPr>
          <w:b/>
          <w:spacing w:val="1"/>
        </w:rPr>
        <w:t>O</w:t>
      </w:r>
      <w:r w:rsidRPr="005C4CAE">
        <w:rPr>
          <w:b/>
        </w:rPr>
        <w:t>D</w:t>
      </w:r>
      <w:r w:rsidRPr="005C4CAE">
        <w:rPr>
          <w:b/>
          <w:spacing w:val="1"/>
        </w:rPr>
        <w:t>O</w:t>
      </w:r>
      <w:r w:rsidRPr="005C4CAE">
        <w:rPr>
          <w:b/>
          <w:spacing w:val="-3"/>
        </w:rPr>
        <w:t>L</w:t>
      </w:r>
      <w:r w:rsidRPr="005C4CAE">
        <w:rPr>
          <w:b/>
          <w:spacing w:val="1"/>
        </w:rPr>
        <w:t>OG</w:t>
      </w:r>
      <w:r w:rsidRPr="005C4CAE">
        <w:rPr>
          <w:b/>
          <w:spacing w:val="-6"/>
        </w:rPr>
        <w:t>I</w:t>
      </w:r>
      <w:r w:rsidRPr="005C4CAE">
        <w:rPr>
          <w:b/>
        </w:rPr>
        <w:t>CA</w:t>
      </w:r>
    </w:p>
    <w:p w:rsidR="005C4CAE" w:rsidRPr="00527136" w:rsidRDefault="005C4CAE" w:rsidP="00527136">
      <w:pPr>
        <w:pStyle w:val="Paragrafoelenco"/>
        <w:numPr>
          <w:ilvl w:val="0"/>
          <w:numId w:val="4"/>
        </w:numPr>
        <w:jc w:val="both"/>
        <w:rPr>
          <w:spacing w:val="-3"/>
        </w:rPr>
      </w:pPr>
      <w:r w:rsidRPr="00527136">
        <w:rPr>
          <w:spacing w:val="-3"/>
        </w:rPr>
        <w:t xml:space="preserve">Didattiche collaborative e costruttive, rapporto tra </w:t>
      </w:r>
      <w:proofErr w:type="spellStart"/>
      <w:r w:rsidRPr="00527136">
        <w:rPr>
          <w:spacing w:val="-3"/>
        </w:rPr>
        <w:t>saperi</w:t>
      </w:r>
      <w:proofErr w:type="spellEnd"/>
      <w:r w:rsidRPr="00527136">
        <w:rPr>
          <w:spacing w:val="-3"/>
        </w:rPr>
        <w:t xml:space="preserve"> disciplinari e didattica per competenze e </w:t>
      </w:r>
      <w:proofErr w:type="spellStart"/>
      <w:r w:rsidRPr="00527136">
        <w:rPr>
          <w:spacing w:val="-3"/>
        </w:rPr>
        <w:t>raﬀorzamento</w:t>
      </w:r>
      <w:proofErr w:type="spellEnd"/>
      <w:r w:rsidRPr="00527136">
        <w:rPr>
          <w:spacing w:val="-3"/>
        </w:rPr>
        <w:t xml:space="preserve"> delle competenze di base</w:t>
      </w:r>
    </w:p>
    <w:p w:rsidR="005C4CAE" w:rsidRPr="00527136" w:rsidRDefault="005C4CAE" w:rsidP="00527136">
      <w:pPr>
        <w:pStyle w:val="Paragrafoelenco"/>
        <w:numPr>
          <w:ilvl w:val="0"/>
          <w:numId w:val="4"/>
        </w:numPr>
        <w:jc w:val="both"/>
        <w:rPr>
          <w:spacing w:val="-3"/>
        </w:rPr>
      </w:pPr>
      <w:r w:rsidRPr="00527136">
        <w:rPr>
          <w:spacing w:val="-3"/>
        </w:rPr>
        <w:t>Favorire la capacità delle scuole di progettare il curricolo per competenze, in ottica verticale e di integrazione degli apprendimenti disciplinari</w:t>
      </w:r>
    </w:p>
    <w:p w:rsidR="005C4CAE" w:rsidRPr="00527136" w:rsidRDefault="005C4CAE" w:rsidP="00527136">
      <w:pPr>
        <w:pStyle w:val="Paragrafoelenco"/>
        <w:numPr>
          <w:ilvl w:val="0"/>
          <w:numId w:val="4"/>
        </w:numPr>
        <w:jc w:val="both"/>
        <w:rPr>
          <w:spacing w:val="-3"/>
        </w:rPr>
      </w:pPr>
      <w:r w:rsidRPr="00527136">
        <w:rPr>
          <w:spacing w:val="-3"/>
        </w:rPr>
        <w:t xml:space="preserve">Promuovere la </w:t>
      </w:r>
      <w:proofErr w:type="spellStart"/>
      <w:r w:rsidRPr="00527136">
        <w:rPr>
          <w:spacing w:val="-3"/>
        </w:rPr>
        <w:t>diﬀusione</w:t>
      </w:r>
      <w:proofErr w:type="spellEnd"/>
      <w:r w:rsidRPr="00527136">
        <w:rPr>
          <w:spacing w:val="-3"/>
        </w:rPr>
        <w:t xml:space="preserve"> di strumenti idonei all’osservazione, documentazione e valutazione delle competenze</w:t>
      </w:r>
    </w:p>
    <w:p w:rsidR="00AC21D4" w:rsidRDefault="00461978" w:rsidP="00724A76">
      <w:pPr>
        <w:jc w:val="both"/>
        <w:rPr>
          <w:b/>
        </w:rPr>
      </w:pPr>
      <w:r w:rsidRPr="00144245">
        <w:rPr>
          <w:b/>
          <w:spacing w:val="-3"/>
        </w:rPr>
        <w:t>L</w:t>
      </w:r>
      <w:r w:rsidRPr="00144245">
        <w:rPr>
          <w:b/>
          <w:spacing w:val="-4"/>
        </w:rPr>
        <w:t>I</w:t>
      </w:r>
      <w:r w:rsidRPr="00144245">
        <w:rPr>
          <w:b/>
          <w:spacing w:val="1"/>
        </w:rPr>
        <w:t>N</w:t>
      </w:r>
      <w:r w:rsidRPr="00144245">
        <w:rPr>
          <w:b/>
        </w:rPr>
        <w:t>G</w:t>
      </w:r>
      <w:r w:rsidRPr="00144245">
        <w:rPr>
          <w:b/>
          <w:spacing w:val="-1"/>
        </w:rPr>
        <w:t>U</w:t>
      </w:r>
      <w:r w:rsidRPr="00144245">
        <w:rPr>
          <w:b/>
        </w:rPr>
        <w:t>E STRA</w:t>
      </w:r>
      <w:r w:rsidRPr="00144245">
        <w:rPr>
          <w:b/>
          <w:spacing w:val="1"/>
        </w:rPr>
        <w:t>N</w:t>
      </w:r>
      <w:r w:rsidRPr="00144245">
        <w:rPr>
          <w:b/>
          <w:spacing w:val="-4"/>
        </w:rPr>
        <w:t>I</w:t>
      </w:r>
      <w:r w:rsidRPr="00144245">
        <w:rPr>
          <w:b/>
        </w:rPr>
        <w:t>E</w:t>
      </w:r>
      <w:r w:rsidRPr="00144245">
        <w:rPr>
          <w:b/>
          <w:spacing w:val="2"/>
        </w:rPr>
        <w:t>R</w:t>
      </w:r>
      <w:r w:rsidRPr="00144245">
        <w:rPr>
          <w:b/>
        </w:rPr>
        <w:t>E</w:t>
      </w:r>
    </w:p>
    <w:p w:rsidR="00461978" w:rsidRDefault="00461978" w:rsidP="00527136">
      <w:pPr>
        <w:pStyle w:val="Paragrafoelenco"/>
        <w:numPr>
          <w:ilvl w:val="0"/>
          <w:numId w:val="5"/>
        </w:numPr>
        <w:jc w:val="both"/>
      </w:pPr>
      <w:proofErr w:type="spellStart"/>
      <w:r w:rsidRPr="00461978">
        <w:t>Raﬀorzare</w:t>
      </w:r>
      <w:proofErr w:type="spellEnd"/>
      <w:r w:rsidRPr="00461978">
        <w:t xml:space="preserve"> il livello medio di padronanza della lingua inglese di tutti i docenti</w:t>
      </w:r>
      <w:r w:rsidR="00144245">
        <w:t xml:space="preserve">    (</w:t>
      </w:r>
      <w:r w:rsidR="00144245" w:rsidRPr="00461978">
        <w:t xml:space="preserve">A0 &gt; </w:t>
      </w:r>
      <w:r w:rsidR="00477D1C">
        <w:t>A2</w:t>
      </w:r>
      <w:r w:rsidR="00144245">
        <w:t>)</w:t>
      </w:r>
    </w:p>
    <w:p w:rsidR="00461978" w:rsidRDefault="00461978" w:rsidP="00527136">
      <w:pPr>
        <w:pStyle w:val="Paragrafoelenco"/>
        <w:numPr>
          <w:ilvl w:val="0"/>
          <w:numId w:val="5"/>
        </w:numPr>
        <w:jc w:val="both"/>
      </w:pPr>
      <w:r>
        <w:t>Di preparazione al CLIL</w:t>
      </w:r>
      <w:r w:rsidR="00144245">
        <w:t xml:space="preserve">   (</w:t>
      </w:r>
      <w:r w:rsidRPr="00461978">
        <w:t>A</w:t>
      </w:r>
      <w:r w:rsidR="00477D1C">
        <w:t>2</w:t>
      </w:r>
      <w:r w:rsidRPr="00461978">
        <w:t xml:space="preserve"> &gt; B1</w:t>
      </w:r>
      <w:r w:rsidR="00144245">
        <w:t>)</w:t>
      </w:r>
    </w:p>
    <w:p w:rsidR="00144245" w:rsidRDefault="00144245" w:rsidP="00461978">
      <w:pPr>
        <w:jc w:val="both"/>
      </w:pPr>
    </w:p>
    <w:p w:rsidR="00461978" w:rsidRPr="00144245" w:rsidRDefault="00144245" w:rsidP="00724A76">
      <w:pPr>
        <w:jc w:val="both"/>
        <w:rPr>
          <w:b/>
        </w:rPr>
      </w:pPr>
      <w:r w:rsidRPr="00144245">
        <w:rPr>
          <w:b/>
        </w:rPr>
        <w:t>COE</w:t>
      </w:r>
      <w:r w:rsidRPr="00144245">
        <w:rPr>
          <w:b/>
          <w:spacing w:val="3"/>
        </w:rPr>
        <w:t>S</w:t>
      </w:r>
      <w:r w:rsidRPr="00144245">
        <w:rPr>
          <w:b/>
          <w:spacing w:val="-6"/>
        </w:rPr>
        <w:t>I</w:t>
      </w:r>
      <w:r w:rsidRPr="00144245">
        <w:rPr>
          <w:b/>
        </w:rPr>
        <w:t>O</w:t>
      </w:r>
      <w:r w:rsidRPr="00144245">
        <w:rPr>
          <w:b/>
          <w:spacing w:val="-1"/>
        </w:rPr>
        <w:t>N</w:t>
      </w:r>
      <w:r w:rsidRPr="00144245">
        <w:rPr>
          <w:b/>
        </w:rPr>
        <w:t>E SO</w:t>
      </w:r>
      <w:r w:rsidRPr="00144245">
        <w:rPr>
          <w:b/>
          <w:spacing w:val="3"/>
        </w:rPr>
        <w:t>C</w:t>
      </w:r>
      <w:r w:rsidRPr="00144245">
        <w:rPr>
          <w:b/>
          <w:spacing w:val="-4"/>
        </w:rPr>
        <w:t>I</w:t>
      </w:r>
      <w:r w:rsidRPr="00144245">
        <w:rPr>
          <w:b/>
          <w:spacing w:val="4"/>
        </w:rPr>
        <w:t>A</w:t>
      </w:r>
      <w:r w:rsidRPr="00144245">
        <w:rPr>
          <w:b/>
        </w:rPr>
        <w:t>LE E</w:t>
      </w:r>
      <w:r w:rsidRPr="00144245">
        <w:rPr>
          <w:b/>
          <w:spacing w:val="-1"/>
        </w:rPr>
        <w:t xml:space="preserve"> </w:t>
      </w:r>
      <w:r w:rsidRPr="00144245">
        <w:rPr>
          <w:b/>
        </w:rPr>
        <w:t>PREV</w:t>
      </w:r>
      <w:r w:rsidRPr="00144245">
        <w:rPr>
          <w:b/>
          <w:spacing w:val="-1"/>
        </w:rPr>
        <w:t>E</w:t>
      </w:r>
      <w:r w:rsidRPr="00144245">
        <w:rPr>
          <w:b/>
        </w:rPr>
        <w:t>N</w:t>
      </w:r>
      <w:r w:rsidRPr="00144245">
        <w:rPr>
          <w:b/>
          <w:spacing w:val="1"/>
        </w:rPr>
        <w:t>Z</w:t>
      </w:r>
      <w:r w:rsidRPr="00144245">
        <w:rPr>
          <w:b/>
          <w:spacing w:val="-4"/>
        </w:rPr>
        <w:t>I</w:t>
      </w:r>
      <w:r w:rsidRPr="00144245">
        <w:rPr>
          <w:b/>
        </w:rPr>
        <w:t>O</w:t>
      </w:r>
      <w:r w:rsidRPr="00144245">
        <w:rPr>
          <w:b/>
          <w:spacing w:val="-1"/>
        </w:rPr>
        <w:t>N</w:t>
      </w:r>
      <w:r w:rsidRPr="00144245">
        <w:rPr>
          <w:b/>
        </w:rPr>
        <w:t>E D</w:t>
      </w:r>
      <w:r w:rsidRPr="00144245">
        <w:rPr>
          <w:b/>
          <w:spacing w:val="1"/>
        </w:rPr>
        <w:t>E</w:t>
      </w:r>
      <w:r w:rsidRPr="00144245">
        <w:rPr>
          <w:b/>
        </w:rPr>
        <w:t>L</w:t>
      </w:r>
      <w:r w:rsidRPr="00144245">
        <w:rPr>
          <w:b/>
          <w:spacing w:val="-3"/>
        </w:rPr>
        <w:t xml:space="preserve"> </w:t>
      </w:r>
      <w:r w:rsidRPr="00144245">
        <w:rPr>
          <w:b/>
          <w:spacing w:val="4"/>
        </w:rPr>
        <w:t>D</w:t>
      </w:r>
      <w:r w:rsidRPr="00144245">
        <w:rPr>
          <w:b/>
          <w:spacing w:val="-6"/>
        </w:rPr>
        <w:t>I</w:t>
      </w:r>
      <w:r w:rsidRPr="00144245">
        <w:rPr>
          <w:b/>
        </w:rPr>
        <w:t>S</w:t>
      </w:r>
      <w:r w:rsidRPr="00144245">
        <w:rPr>
          <w:b/>
          <w:spacing w:val="1"/>
        </w:rPr>
        <w:t>AG</w:t>
      </w:r>
      <w:r w:rsidRPr="00144245">
        <w:rPr>
          <w:b/>
          <w:spacing w:val="-4"/>
        </w:rPr>
        <w:t>I</w:t>
      </w:r>
      <w:r w:rsidRPr="00144245">
        <w:rPr>
          <w:b/>
        </w:rPr>
        <w:t>O</w:t>
      </w:r>
    </w:p>
    <w:p w:rsidR="00144245" w:rsidRDefault="00144245" w:rsidP="00527136">
      <w:pPr>
        <w:pStyle w:val="Paragrafoelenco"/>
        <w:numPr>
          <w:ilvl w:val="0"/>
          <w:numId w:val="6"/>
        </w:numPr>
        <w:jc w:val="both"/>
      </w:pPr>
      <w:r w:rsidRPr="00144245">
        <w:t xml:space="preserve">Sostenere l’incontro tra didattica formale e metodologie di insegnamento informali, anche attraverso modelli di </w:t>
      </w:r>
      <w:proofErr w:type="spellStart"/>
      <w:r w:rsidRPr="00144245">
        <w:t>peer-education</w:t>
      </w:r>
      <w:proofErr w:type="spellEnd"/>
    </w:p>
    <w:p w:rsidR="00144245" w:rsidRDefault="00144245" w:rsidP="00527136">
      <w:pPr>
        <w:pStyle w:val="Paragrafoelenco"/>
        <w:numPr>
          <w:ilvl w:val="0"/>
          <w:numId w:val="6"/>
        </w:numPr>
        <w:jc w:val="both"/>
      </w:pPr>
      <w:r w:rsidRPr="00144245">
        <w:t>Promuovere la centralità dello studente e della persona con i suoi bisogni e le sue aspettative, attivando percorsi di formazione a partire da bisogni concreti e dalla realtà quotidiana</w:t>
      </w:r>
    </w:p>
    <w:p w:rsidR="00144245" w:rsidRDefault="00144245" w:rsidP="00724A76">
      <w:pPr>
        <w:jc w:val="both"/>
      </w:pPr>
    </w:p>
    <w:sectPr w:rsidR="00144245" w:rsidSect="006C3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hanging="1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31E0A33"/>
    <w:multiLevelType w:val="hybridMultilevel"/>
    <w:tmpl w:val="DAB4CEE6"/>
    <w:lvl w:ilvl="0" w:tplc="26F6ED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60335"/>
    <w:multiLevelType w:val="hybridMultilevel"/>
    <w:tmpl w:val="7B9C6F4A"/>
    <w:lvl w:ilvl="0" w:tplc="26F6ED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51D9F"/>
    <w:multiLevelType w:val="hybridMultilevel"/>
    <w:tmpl w:val="438CCD2E"/>
    <w:lvl w:ilvl="0" w:tplc="26F6ED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B0648"/>
    <w:multiLevelType w:val="hybridMultilevel"/>
    <w:tmpl w:val="708C3668"/>
    <w:lvl w:ilvl="0" w:tplc="26F6ED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B72A3"/>
    <w:multiLevelType w:val="hybridMultilevel"/>
    <w:tmpl w:val="32101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F3076"/>
    <w:multiLevelType w:val="hybridMultilevel"/>
    <w:tmpl w:val="94BA0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C1"/>
    <w:rsid w:val="00021AA5"/>
    <w:rsid w:val="00132B33"/>
    <w:rsid w:val="00143DFD"/>
    <w:rsid w:val="00144245"/>
    <w:rsid w:val="003136C1"/>
    <w:rsid w:val="00345E55"/>
    <w:rsid w:val="00461978"/>
    <w:rsid w:val="00477D1C"/>
    <w:rsid w:val="00527136"/>
    <w:rsid w:val="005C4CAE"/>
    <w:rsid w:val="006C3764"/>
    <w:rsid w:val="00724A76"/>
    <w:rsid w:val="007962A4"/>
    <w:rsid w:val="007E3B73"/>
    <w:rsid w:val="008E4E4A"/>
    <w:rsid w:val="00977B31"/>
    <w:rsid w:val="00AC21D4"/>
    <w:rsid w:val="00AF6ABE"/>
    <w:rsid w:val="00C33F54"/>
    <w:rsid w:val="00E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A7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24A7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4A76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A7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24A7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4A76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ISTITUTO COMPRENSIVO</cp:lastModifiedBy>
  <cp:revision>2</cp:revision>
  <cp:lastPrinted>2017-01-27T12:42:00Z</cp:lastPrinted>
  <dcterms:created xsi:type="dcterms:W3CDTF">2017-01-31T09:32:00Z</dcterms:created>
  <dcterms:modified xsi:type="dcterms:W3CDTF">2017-01-31T09:32:00Z</dcterms:modified>
</cp:coreProperties>
</file>